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98" w:rsidRPr="00172D96" w:rsidRDefault="00523398" w:rsidP="004B5E9C">
      <w:pPr>
        <w:pStyle w:val="a5"/>
        <w:rPr>
          <w:rFonts w:ascii="黑体" w:eastAsia="黑体" w:hAnsi="黑体"/>
        </w:rPr>
      </w:pPr>
      <w:r w:rsidRPr="001C2562">
        <w:rPr>
          <w:rFonts w:ascii="黑体" w:eastAsia="黑体" w:hAnsi="黑体" w:hint="eastAsia"/>
        </w:rPr>
        <w:t>科目代码：</w:t>
      </w:r>
      <w:r w:rsidR="00DA7B4D">
        <w:rPr>
          <w:rFonts w:ascii="黑体" w:eastAsia="黑体" w:hAnsi="黑体" w:hint="eastAsia"/>
        </w:rPr>
        <w:t>J0902</w:t>
      </w:r>
      <w:r w:rsidRPr="001C2562">
        <w:rPr>
          <w:rFonts w:ascii="黑体" w:eastAsia="黑体" w:hAnsi="黑体"/>
        </w:rPr>
        <w:t xml:space="preserve"> </w:t>
      </w:r>
      <w:r w:rsidRPr="001C2562">
        <w:rPr>
          <w:rFonts w:ascii="黑体" w:eastAsia="黑体" w:hAnsi="黑体" w:hint="eastAsia"/>
        </w:rPr>
        <w:t>科目名称：微生物学</w:t>
      </w:r>
      <w:r w:rsidR="00DA7B4D">
        <w:rPr>
          <w:rFonts w:ascii="黑体" w:eastAsia="黑体" w:hAnsi="黑体" w:hint="eastAsia"/>
        </w:rPr>
        <w:t>(食品)</w:t>
      </w:r>
    </w:p>
    <w:p w:rsidR="00523398" w:rsidRDefault="00523398" w:rsidP="004B5E9C">
      <w:pPr>
        <w:pStyle w:val="Default"/>
      </w:pPr>
    </w:p>
    <w:p w:rsidR="00523398" w:rsidRPr="004B5E9C" w:rsidRDefault="005233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5106B6" w:rsidRDefault="00523398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 w:rsidR="001C2562">
        <w:rPr>
          <w:rFonts w:ascii="宋体" w:eastAsia="宋体" w:hAnsi="宋体" w:cs="仿宋_GB2312" w:hint="eastAsia"/>
          <w:sz w:val="28"/>
          <w:szCs w:val="28"/>
        </w:rPr>
        <w:t>微生物</w:t>
      </w:r>
      <w:r w:rsidRPr="004B5E9C">
        <w:rPr>
          <w:rFonts w:ascii="宋体" w:eastAsia="宋体" w:hAnsi="宋体" w:cs="仿宋_GB2312" w:hint="eastAsia"/>
          <w:sz w:val="28"/>
          <w:szCs w:val="28"/>
        </w:rPr>
        <w:t>学的基本概念、基本理论和基本方法，包括</w:t>
      </w:r>
      <w:r w:rsidR="001C2562">
        <w:rPr>
          <w:rFonts w:ascii="宋体" w:eastAsia="宋体" w:hAnsi="宋体" w:cs="仿宋_GB2312" w:hint="eastAsia"/>
          <w:sz w:val="28"/>
          <w:szCs w:val="28"/>
        </w:rPr>
        <w:t>微生物的形态结构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="005106B6">
        <w:rPr>
          <w:rFonts w:ascii="宋体" w:eastAsia="宋体" w:hAnsi="宋体" w:cs="仿宋_GB2312" w:hint="eastAsia"/>
          <w:sz w:val="28"/>
          <w:szCs w:val="28"/>
        </w:rPr>
        <w:t>生理生化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="005106B6">
        <w:rPr>
          <w:rFonts w:ascii="宋体" w:eastAsia="宋体" w:hAnsi="宋体" w:cs="仿宋_GB2312" w:hint="eastAsia"/>
          <w:sz w:val="28"/>
          <w:szCs w:val="28"/>
        </w:rPr>
        <w:t>生长代谢、遗传变异、生态分布、</w:t>
      </w:r>
      <w:r w:rsidR="005106B6" w:rsidRPr="005106B6">
        <w:rPr>
          <w:rFonts w:ascii="宋体" w:eastAsia="宋体" w:hAnsi="宋体" w:cs="仿宋_GB2312" w:hint="eastAsia"/>
          <w:sz w:val="28"/>
          <w:szCs w:val="28"/>
        </w:rPr>
        <w:t>传染与免疫、分类与鉴定等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基本概念</w:t>
      </w:r>
      <w:r w:rsidR="005106B6">
        <w:rPr>
          <w:rFonts w:ascii="宋体" w:eastAsia="宋体" w:hAnsi="宋体" w:cs="仿宋_GB2312" w:hint="eastAsia"/>
          <w:sz w:val="28"/>
          <w:szCs w:val="28"/>
        </w:rPr>
        <w:t>及基本理论</w:t>
      </w:r>
      <w:r w:rsidRPr="004B5E9C">
        <w:rPr>
          <w:rFonts w:ascii="宋体" w:eastAsia="宋体" w:hAnsi="宋体" w:cs="仿宋_GB2312" w:hint="eastAsia"/>
          <w:sz w:val="28"/>
          <w:szCs w:val="28"/>
        </w:rPr>
        <w:t>，</w:t>
      </w:r>
      <w:r w:rsidR="005106B6">
        <w:rPr>
          <w:rFonts w:ascii="宋体" w:eastAsia="宋体" w:hAnsi="宋体" w:cs="仿宋_GB2312" w:hint="eastAsia"/>
          <w:sz w:val="28"/>
          <w:szCs w:val="28"/>
        </w:rPr>
        <w:t>微生物学领域的无菌技术、菌种筛选技术、菌种诱变技术、菌种鉴定技术等应用技术，以及运用基本理论及应用技术解决实践问题的能力。</w:t>
      </w:r>
    </w:p>
    <w:p w:rsidR="00523398" w:rsidRPr="004B5E9C" w:rsidRDefault="005233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绪论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1、微生物的定义及其特点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2、微生物在分类学中的地位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3、食品微生物学的发展现状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第一章  原核生物的形态、构造和功能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1、原核生物和真核生物比较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2、细菌及其形态结构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3、放线菌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4、其他原核微生物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第三章   真核微生物的形态和构造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1、酵母菌的形态特征及生活史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2、霉菌的形态特征及生活史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第四章  病毒和亚病毒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1、病毒的形态结构及其主要类群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2、噬菌体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lastRenderedPageBreak/>
        <w:t>3、亚病毒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4、病毒与实践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第五章  微生物的营养和培养基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1、微生物的6大营养要素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2、微生物的营养类型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3、培养基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4、营养物质进入细胞的方式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第六章</w:t>
      </w:r>
      <w:r w:rsidRPr="00FF4333">
        <w:rPr>
          <w:rFonts w:ascii="宋体" w:eastAsia="宋体" w:hAnsi="宋体" w:cs="仿宋_GB2312" w:hint="eastAsia"/>
          <w:sz w:val="28"/>
          <w:szCs w:val="28"/>
        </w:rPr>
        <w:tab/>
        <w:t>微生物的代谢和发酵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1、微生物的能量代谢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2、分解代谢和合成代谢的联系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3、微生物独特合成代谢途径举例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4、微生物的代谢调节与发酵生产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第七章  微生物的生长及其控制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1、微生物的分离和纯培养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2、微生物的生长繁殖及其测定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3、微生物生长繁殖的控制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第八章  微生物的遗传变异和育种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1、遗传变异的物质基础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2、基因突变和诱变育种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3、基因重组和杂交育种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4、基因工程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第九章  微生物的生态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1、微生物与生物环境间的关系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2、微生物在自然界中的分布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lastRenderedPageBreak/>
        <w:t>第十章 微生物的分类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1、通用分类单元及各类微生物分类系统纲要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2、微生物分类鉴定的方法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第十一章  食品制造与微生物的利用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1、食品工业中微生物菌种的利用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2、微生物酶制剂及其在食品工业上的应用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第十二章   食品变质与微生物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1、微生物引起食品变质的基本因素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2、食品中的腐败微生物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第十三章 食品卫生与微生物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1、食品中微生物的污染、消长和控制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2、食品被微生物污染后对人体的危害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  <w:r w:rsidRPr="00FF4333">
        <w:rPr>
          <w:rFonts w:ascii="宋体" w:eastAsia="宋体" w:hAnsi="宋体" w:cs="仿宋_GB2312" w:hint="eastAsia"/>
          <w:sz w:val="28"/>
          <w:szCs w:val="28"/>
        </w:rPr>
        <w:t>3、食品的卫生要求和微生物学的标准</w:t>
      </w:r>
    </w:p>
    <w:p w:rsidR="00FF4333" w:rsidRPr="00FF4333" w:rsidRDefault="00FF4333" w:rsidP="00FF4333">
      <w:pPr>
        <w:pStyle w:val="Default"/>
        <w:spacing w:line="560" w:lineRule="exact"/>
        <w:rPr>
          <w:rFonts w:ascii="宋体" w:eastAsia="宋体" w:hAnsi="宋体" w:cs="仿宋_GB2312"/>
          <w:sz w:val="28"/>
          <w:szCs w:val="28"/>
        </w:rPr>
      </w:pPr>
    </w:p>
    <w:p w:rsidR="00523398" w:rsidRPr="004B5E9C" w:rsidRDefault="005233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453C1D" w:rsidRDefault="00523398" w:rsidP="004B5E9C">
      <w:pPr>
        <w:spacing w:line="560" w:lineRule="exact"/>
        <w:rPr>
          <w:rFonts w:ascii="宋体" w:hAnsi="宋体"/>
          <w:bCs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="006610B2">
        <w:rPr>
          <w:rFonts w:ascii="宋体" w:hAnsi="宋体"/>
          <w:sz w:val="28"/>
          <w:szCs w:val="28"/>
        </w:rPr>
        <w:t>1</w:t>
      </w:r>
      <w:r w:rsidR="006610B2">
        <w:rPr>
          <w:rFonts w:ascii="宋体" w:hAnsi="宋体" w:hint="eastAsia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</w:t>
      </w:r>
      <w:r w:rsidR="00453C1D" w:rsidRPr="00453C1D">
        <w:rPr>
          <w:rFonts w:ascii="宋体" w:hAnsi="宋体" w:hint="eastAsia"/>
          <w:bCs/>
          <w:sz w:val="28"/>
          <w:szCs w:val="28"/>
        </w:rPr>
        <w:t>名词解释</w:t>
      </w:r>
      <w:r w:rsidR="006610B2">
        <w:rPr>
          <w:rFonts w:ascii="宋体" w:hAnsi="宋体" w:hint="eastAsia"/>
          <w:bCs/>
          <w:sz w:val="28"/>
          <w:szCs w:val="28"/>
        </w:rPr>
        <w:t xml:space="preserve"> 2</w:t>
      </w:r>
      <w:r w:rsidR="00FF4333">
        <w:rPr>
          <w:rFonts w:ascii="宋体" w:hAnsi="宋体" w:hint="eastAsia"/>
          <w:bCs/>
          <w:sz w:val="28"/>
          <w:szCs w:val="28"/>
        </w:rPr>
        <w:t>0</w:t>
      </w:r>
      <w:r w:rsidR="00453C1D" w:rsidRPr="00453C1D">
        <w:rPr>
          <w:rFonts w:ascii="宋体" w:hAnsi="宋体" w:hint="eastAsia"/>
          <w:bCs/>
          <w:sz w:val="28"/>
          <w:szCs w:val="28"/>
        </w:rPr>
        <w:t>分；问答</w:t>
      </w:r>
      <w:r w:rsidR="00FF4333">
        <w:rPr>
          <w:rFonts w:ascii="宋体" w:hAnsi="宋体" w:hint="eastAsia"/>
          <w:bCs/>
          <w:sz w:val="28"/>
          <w:szCs w:val="28"/>
        </w:rPr>
        <w:t>及综述</w:t>
      </w:r>
      <w:r w:rsidR="00453C1D" w:rsidRPr="00453C1D">
        <w:rPr>
          <w:rFonts w:ascii="宋体" w:hAnsi="宋体" w:hint="eastAsia"/>
          <w:bCs/>
          <w:sz w:val="28"/>
          <w:szCs w:val="28"/>
        </w:rPr>
        <w:t xml:space="preserve">题 </w:t>
      </w:r>
      <w:r w:rsidR="006610B2">
        <w:rPr>
          <w:rFonts w:ascii="宋体" w:hAnsi="宋体" w:hint="eastAsia"/>
          <w:bCs/>
          <w:sz w:val="28"/>
          <w:szCs w:val="28"/>
        </w:rPr>
        <w:t>5</w:t>
      </w:r>
      <w:r w:rsidR="00FF4333">
        <w:rPr>
          <w:rFonts w:ascii="宋体" w:hAnsi="宋体" w:hint="eastAsia"/>
          <w:bCs/>
          <w:sz w:val="28"/>
          <w:szCs w:val="28"/>
        </w:rPr>
        <w:t>0</w:t>
      </w:r>
      <w:r w:rsidR="00453C1D" w:rsidRPr="00453C1D">
        <w:rPr>
          <w:rFonts w:ascii="宋体" w:hAnsi="宋体" w:hint="eastAsia"/>
          <w:bCs/>
          <w:sz w:val="28"/>
          <w:szCs w:val="28"/>
        </w:rPr>
        <w:t>分；</w:t>
      </w:r>
      <w:r w:rsidR="00FF4333">
        <w:rPr>
          <w:rFonts w:ascii="宋体" w:hAnsi="宋体" w:hint="eastAsia"/>
          <w:bCs/>
          <w:sz w:val="28"/>
          <w:szCs w:val="28"/>
        </w:rPr>
        <w:t>方案设计等综合题</w:t>
      </w:r>
      <w:r w:rsidR="006610B2">
        <w:rPr>
          <w:rFonts w:ascii="宋体" w:hAnsi="宋体" w:hint="eastAsia"/>
          <w:bCs/>
          <w:sz w:val="28"/>
          <w:szCs w:val="28"/>
        </w:rPr>
        <w:t>3</w:t>
      </w:r>
      <w:r w:rsidR="00453C1D" w:rsidRPr="00453C1D">
        <w:rPr>
          <w:rFonts w:ascii="宋体" w:hAnsi="宋体" w:hint="eastAsia"/>
          <w:bCs/>
          <w:sz w:val="28"/>
          <w:szCs w:val="28"/>
        </w:rPr>
        <w:t>0 分。</w:t>
      </w:r>
    </w:p>
    <w:p w:rsidR="00523398" w:rsidRPr="004B5E9C" w:rsidRDefault="00523398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523398" w:rsidRPr="004B5E9C" w:rsidRDefault="00523398" w:rsidP="001C2562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</w:t>
      </w:r>
      <w:r w:rsidR="002737AD" w:rsidRPr="002737AD">
        <w:rPr>
          <w:rFonts w:ascii="宋体" w:hAnsi="宋体" w:hint="eastAsia"/>
          <w:sz w:val="28"/>
          <w:szCs w:val="28"/>
        </w:rPr>
        <w:t>周德庆.微生物学教程（第三版）[M].北京：高等教育出版社，2011年.</w:t>
      </w:r>
    </w:p>
    <w:p w:rsidR="00523398" w:rsidRPr="00FC34BA" w:rsidRDefault="00523398" w:rsidP="00916A74">
      <w:pPr>
        <w:spacing w:line="560" w:lineRule="exact"/>
        <w:ind w:firstLineChars="200" w:firstLine="560"/>
      </w:pPr>
      <w:r w:rsidRPr="004B5E9C"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 w:hint="eastAsia"/>
          <w:sz w:val="28"/>
          <w:szCs w:val="28"/>
        </w:rPr>
        <w:t>．</w:t>
      </w:r>
      <w:r w:rsidR="000B77C0" w:rsidRPr="000B77C0">
        <w:rPr>
          <w:rFonts w:ascii="宋体" w:hAnsi="宋体" w:hint="eastAsia"/>
          <w:sz w:val="28"/>
          <w:szCs w:val="28"/>
        </w:rPr>
        <w:t>江汉湖、董明盛</w:t>
      </w:r>
      <w:r w:rsidR="002737AD" w:rsidRPr="002737AD">
        <w:rPr>
          <w:rFonts w:ascii="宋体" w:hAnsi="宋体" w:hint="eastAsia"/>
          <w:sz w:val="28"/>
          <w:szCs w:val="28"/>
        </w:rPr>
        <w:t>.</w:t>
      </w:r>
      <w:r w:rsidR="000B77C0">
        <w:rPr>
          <w:rFonts w:ascii="宋体" w:hAnsi="宋体" w:hint="eastAsia"/>
          <w:sz w:val="28"/>
          <w:szCs w:val="28"/>
        </w:rPr>
        <w:t>食品</w:t>
      </w:r>
      <w:r w:rsidR="002737AD" w:rsidRPr="002737AD">
        <w:rPr>
          <w:rFonts w:ascii="宋体" w:hAnsi="宋体" w:hint="eastAsia"/>
          <w:sz w:val="28"/>
          <w:szCs w:val="28"/>
        </w:rPr>
        <w:t>微生物学</w:t>
      </w:r>
      <w:r w:rsidR="000B77C0">
        <w:rPr>
          <w:rFonts w:ascii="宋体" w:hAnsi="宋体" w:hint="eastAsia"/>
          <w:sz w:val="28"/>
          <w:szCs w:val="28"/>
        </w:rPr>
        <w:t>（第三版）</w:t>
      </w:r>
      <w:r w:rsidR="002737AD" w:rsidRPr="002737AD">
        <w:rPr>
          <w:rFonts w:ascii="宋体" w:hAnsi="宋体" w:hint="eastAsia"/>
          <w:sz w:val="28"/>
          <w:szCs w:val="28"/>
        </w:rPr>
        <w:t>[M].北京：</w:t>
      </w:r>
      <w:r w:rsidR="000B77C0">
        <w:rPr>
          <w:rFonts w:ascii="宋体" w:hAnsi="宋体" w:hint="eastAsia"/>
          <w:sz w:val="28"/>
          <w:szCs w:val="28"/>
        </w:rPr>
        <w:t>中国农业出版社</w:t>
      </w:r>
      <w:r w:rsidR="002737AD" w:rsidRPr="002737AD">
        <w:rPr>
          <w:rFonts w:ascii="宋体" w:hAnsi="宋体" w:hint="eastAsia"/>
          <w:sz w:val="28"/>
          <w:szCs w:val="28"/>
        </w:rPr>
        <w:t>，</w:t>
      </w:r>
      <w:r w:rsidR="000B77C0">
        <w:rPr>
          <w:rFonts w:ascii="宋体" w:hAnsi="宋体" w:hint="eastAsia"/>
          <w:sz w:val="28"/>
          <w:szCs w:val="28"/>
        </w:rPr>
        <w:t>2010</w:t>
      </w:r>
      <w:r w:rsidR="002737AD" w:rsidRPr="002737AD">
        <w:rPr>
          <w:rFonts w:ascii="宋体" w:hAnsi="宋体" w:hint="eastAsia"/>
          <w:sz w:val="28"/>
          <w:szCs w:val="28"/>
        </w:rPr>
        <w:t>年.</w:t>
      </w:r>
    </w:p>
    <w:sectPr w:rsidR="00523398" w:rsidRPr="00FC34BA" w:rsidSect="00135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618" w:rsidRDefault="00203618" w:rsidP="00FC34BA">
      <w:r>
        <w:separator/>
      </w:r>
    </w:p>
  </w:endnote>
  <w:endnote w:type="continuationSeparator" w:id="1">
    <w:p w:rsidR="00203618" w:rsidRDefault="00203618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618" w:rsidRDefault="00203618" w:rsidP="00FC34BA">
      <w:r>
        <w:separator/>
      </w:r>
    </w:p>
  </w:footnote>
  <w:footnote w:type="continuationSeparator" w:id="1">
    <w:p w:rsidR="00203618" w:rsidRDefault="00203618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11AE7"/>
    <w:rsid w:val="000B77C0"/>
    <w:rsid w:val="00135111"/>
    <w:rsid w:val="00172D96"/>
    <w:rsid w:val="001C2562"/>
    <w:rsid w:val="00203618"/>
    <w:rsid w:val="002737AD"/>
    <w:rsid w:val="00453C1D"/>
    <w:rsid w:val="004B5E9C"/>
    <w:rsid w:val="004D7BDA"/>
    <w:rsid w:val="005106B6"/>
    <w:rsid w:val="00523398"/>
    <w:rsid w:val="006610B2"/>
    <w:rsid w:val="00767AA0"/>
    <w:rsid w:val="00861546"/>
    <w:rsid w:val="00916A74"/>
    <w:rsid w:val="009521F9"/>
    <w:rsid w:val="00A3255E"/>
    <w:rsid w:val="00C425EC"/>
    <w:rsid w:val="00DA7B4D"/>
    <w:rsid w:val="00F7474B"/>
    <w:rsid w:val="00FC34BA"/>
    <w:rsid w:val="00FC3F18"/>
    <w:rsid w:val="00FF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jxw</cp:lastModifiedBy>
  <cp:revision>12</cp:revision>
  <dcterms:created xsi:type="dcterms:W3CDTF">2016-05-03T00:58:00Z</dcterms:created>
  <dcterms:modified xsi:type="dcterms:W3CDTF">2016-06-29T02:12:00Z</dcterms:modified>
</cp:coreProperties>
</file>